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5F1D" w14:textId="77777777" w:rsidR="00DE57F5" w:rsidRPr="00187437" w:rsidRDefault="00DE57F5" w:rsidP="00DE57F5">
      <w:pPr>
        <w:rPr>
          <w:b/>
          <w:sz w:val="24"/>
        </w:rPr>
      </w:pPr>
      <w:bookmarkStart w:id="0" w:name="_GoBack"/>
      <w:bookmarkEnd w:id="0"/>
      <w:r>
        <w:rPr>
          <w:b/>
          <w:sz w:val="24"/>
        </w:rPr>
        <w:t>EARLY YEARS PUPIL PREMIUM (EYPP)</w:t>
      </w:r>
    </w:p>
    <w:p w14:paraId="2DA297A1" w14:textId="77777777" w:rsidR="00DE57F5" w:rsidRDefault="00DE57F5" w:rsidP="00DE57F5">
      <w:pPr>
        <w:rPr>
          <w:b/>
        </w:rPr>
      </w:pPr>
      <w:r>
        <w:rPr>
          <w:b/>
        </w:rPr>
        <w:t xml:space="preserve">Person responsible for EYPP: Lisa Gray </w:t>
      </w:r>
    </w:p>
    <w:p w14:paraId="519FC8E3" w14:textId="77777777" w:rsidR="00DE57F5" w:rsidRPr="00187437" w:rsidRDefault="00DE57F5" w:rsidP="00DE57F5">
      <w:r>
        <w:rPr>
          <w:b/>
          <w:i/>
        </w:rPr>
        <w:t xml:space="preserve">Making families aware of EYPP: </w:t>
      </w:r>
      <w:r>
        <w:t xml:space="preserve">We include EYPP information within our prospectus and explain about EYPP when we are showing prospective parents around Amberley. When parents tell us their home/financial situations may have changed we will provide them with information about EYPP. When we publish how we have spent EYPP on Facebook we will also provide details of eligibility and how to claim. When parents are completing their funding forms we encourage them to complete the EYPP section if they are unsure they are eligible as this allows us to </w:t>
      </w:r>
      <w:proofErr w:type="gramStart"/>
      <w:r>
        <w:t>check  the</w:t>
      </w:r>
      <w:proofErr w:type="gramEnd"/>
      <w:r>
        <w:t xml:space="preserve"> child’s eligibility on the EYEE portal. </w:t>
      </w:r>
    </w:p>
    <w:p w14:paraId="79EA9EA7" w14:textId="77777777" w:rsidR="00DE57F5" w:rsidRDefault="00DE57F5" w:rsidP="00DE57F5">
      <w:r>
        <w:rPr>
          <w:b/>
          <w:i/>
        </w:rPr>
        <w:t xml:space="preserve">How we use our EYPP budget: </w:t>
      </w:r>
      <w:r>
        <w:t xml:space="preserve">We will always use our EYPP budget with the intention of supporting each individual child’s development. We will initially look at their development within the prime areas and if, in partnership with the child’s parents, we are satisfied that the child is doing well within these areas we will also look at the specific areas of learning. If a child has any external agencies involved in their care then we will consult with them as we recognise the vital role they may play in </w:t>
      </w:r>
      <w:proofErr w:type="gramStart"/>
      <w:r>
        <w:t>families</w:t>
      </w:r>
      <w:proofErr w:type="gramEnd"/>
      <w:r>
        <w:t xml:space="preserve"> lives. </w:t>
      </w:r>
    </w:p>
    <w:p w14:paraId="38D565FA" w14:textId="77777777" w:rsidR="00DE57F5" w:rsidRDefault="00DE57F5" w:rsidP="00DE57F5">
      <w:r>
        <w:t xml:space="preserve">At the beginning of term the SENCo and keyperson will look at the child’s summative assessment and think about how the child learns at nursery, they will chat to the child’s parent about how things are at home and where they feel their child could benefit from some extra support. </w:t>
      </w:r>
    </w:p>
    <w:p w14:paraId="6DB604A7" w14:textId="77777777" w:rsidR="00DE57F5" w:rsidRDefault="00DE57F5" w:rsidP="00DE57F5">
      <w:r>
        <w:t xml:space="preserve">We will look at different ways to support the child, this could be through training for staff and/or families, resources, small group work, funding a support worker, Forest School places, buying in the services of outside agencies, or anything else that we all agree could support the child within the identified area(s) of learning. </w:t>
      </w:r>
    </w:p>
    <w:p w14:paraId="7ADD7CE4" w14:textId="77777777" w:rsidR="00DE57F5" w:rsidRDefault="00DE57F5" w:rsidP="00DE57F5">
      <w:r>
        <w:t xml:space="preserve">At the end of term we will all review how the EYPP provision has gone in partnership, working together to restart the process for the next term. </w:t>
      </w:r>
    </w:p>
    <w:p w14:paraId="1E0D2B58" w14:textId="77777777" w:rsidR="00DE57F5" w:rsidRDefault="00DE57F5" w:rsidP="00DE57F5">
      <w:r>
        <w:t xml:space="preserve">The areas focused on, and the voices of all concerned will be recorded onto an EYPP form. The SENCo has responsibility for keeping a record of the EYPP budget and how this has been spent. </w:t>
      </w:r>
    </w:p>
    <w:p w14:paraId="7A4493D3" w14:textId="5F386796" w:rsidR="00DE57F5" w:rsidRDefault="00DE57F5" w:rsidP="00DE57F5">
      <w:r>
        <w:t>At the end of each term we will publish how we have spent the EYP</w:t>
      </w:r>
      <w:r w:rsidR="00941C5E">
        <w:t xml:space="preserve">P budget for the previous term, we usually do this through either Facebook or by in-house display. </w:t>
      </w:r>
    </w:p>
    <w:p w14:paraId="33E80315" w14:textId="77777777" w:rsidR="00DE57F5" w:rsidRDefault="00DE57F5" w:rsidP="00DE57F5"/>
    <w:p w14:paraId="66CB192A" w14:textId="78DCED77" w:rsidR="00DE57F5" w:rsidRDefault="00DE57F5" w:rsidP="00DE57F5">
      <w:r>
        <w:rPr>
          <w:rFonts w:cstheme="minorHAnsi"/>
        </w:rPr>
        <w:t>Policy Revised</w:t>
      </w:r>
      <w:r w:rsidRPr="007C5183">
        <w:rPr>
          <w:rFonts w:cstheme="minorHAnsi"/>
        </w:rPr>
        <w:t xml:space="preserve">                </w:t>
      </w:r>
      <w:r w:rsidR="00941C5E">
        <w:rPr>
          <w:rFonts w:cstheme="minorHAnsi"/>
        </w:rPr>
        <w:t>Decem</w:t>
      </w:r>
      <w:r>
        <w:rPr>
          <w:rFonts w:cstheme="minorHAnsi"/>
        </w:rPr>
        <w:t>ber 2018</w:t>
      </w:r>
      <w:r w:rsidRPr="007C5183">
        <w:rPr>
          <w:rFonts w:cstheme="minorHAnsi"/>
        </w:rPr>
        <w:t xml:space="preserve">                </w:t>
      </w:r>
      <w:r>
        <w:rPr>
          <w:rFonts w:cstheme="minorHAnsi"/>
        </w:rPr>
        <w:t>Lisa Gray</w:t>
      </w:r>
    </w:p>
    <w:p w14:paraId="187BE508" w14:textId="77777777" w:rsidR="00FC5D33" w:rsidRDefault="00C8683F"/>
    <w:sectPr w:rsidR="00FC5D33" w:rsidSect="00DE57F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6345D" w14:textId="77777777" w:rsidR="00C8683F" w:rsidRDefault="00C8683F" w:rsidP="00200210">
      <w:pPr>
        <w:spacing w:after="0" w:line="240" w:lineRule="auto"/>
      </w:pPr>
      <w:r>
        <w:separator/>
      </w:r>
    </w:p>
  </w:endnote>
  <w:endnote w:type="continuationSeparator" w:id="0">
    <w:p w14:paraId="39840F7A" w14:textId="77777777" w:rsidR="00C8683F" w:rsidRDefault="00C8683F" w:rsidP="0020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C4F0C" w14:textId="77777777" w:rsidR="00C8683F" w:rsidRDefault="00C8683F" w:rsidP="00200210">
      <w:pPr>
        <w:spacing w:after="0" w:line="240" w:lineRule="auto"/>
      </w:pPr>
      <w:r>
        <w:separator/>
      </w:r>
    </w:p>
  </w:footnote>
  <w:footnote w:type="continuationSeparator" w:id="0">
    <w:p w14:paraId="4FC3B241" w14:textId="77777777" w:rsidR="00C8683F" w:rsidRDefault="00C8683F" w:rsidP="00200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3D49" w14:textId="2E8EC218" w:rsidR="00200210" w:rsidRDefault="00200210" w:rsidP="00200210">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3A61931B" wp14:editId="6CC23593">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110E162" w14:textId="636B8308" w:rsidR="00200210" w:rsidRDefault="00200210">
    <w:pPr>
      <w:pStyle w:val="Header"/>
    </w:pPr>
  </w:p>
  <w:p w14:paraId="57C314C4" w14:textId="77777777" w:rsidR="00200210" w:rsidRDefault="00200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F5"/>
    <w:rsid w:val="00200210"/>
    <w:rsid w:val="002D1FC8"/>
    <w:rsid w:val="00674478"/>
    <w:rsid w:val="00687704"/>
    <w:rsid w:val="00941C5E"/>
    <w:rsid w:val="009C412E"/>
    <w:rsid w:val="00AF1809"/>
    <w:rsid w:val="00B15C35"/>
    <w:rsid w:val="00C8683F"/>
    <w:rsid w:val="00DE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559C"/>
  <w15:chartTrackingRefBased/>
  <w15:docId w15:val="{03F9A221-0227-4584-95FC-943B076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210"/>
  </w:style>
  <w:style w:type="paragraph" w:styleId="Footer">
    <w:name w:val="footer"/>
    <w:basedOn w:val="Normal"/>
    <w:link w:val="FooterChar"/>
    <w:uiPriority w:val="99"/>
    <w:unhideWhenUsed/>
    <w:rsid w:val="0020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2019-02-07T13:41:00Z</cp:lastPrinted>
  <dcterms:created xsi:type="dcterms:W3CDTF">2018-10-01T09:16:00Z</dcterms:created>
  <dcterms:modified xsi:type="dcterms:W3CDTF">2019-02-07T13:42:00Z</dcterms:modified>
</cp:coreProperties>
</file>